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F31111" w14:textId="77777777" w:rsidR="00C53A01" w:rsidRDefault="00C53A01" w:rsidP="00C53A01"/>
    <w:p w14:paraId="583EE0C7" w14:textId="77777777" w:rsidR="00C53A01" w:rsidRDefault="00C53A01" w:rsidP="00C53A01"/>
    <w:p w14:paraId="26424A38" w14:textId="77777777" w:rsidR="00C53A01" w:rsidRDefault="00C53A01" w:rsidP="00C53A01"/>
    <w:p w14:paraId="15734B39" w14:textId="77777777" w:rsidR="00E041A8" w:rsidRPr="00721240" w:rsidRDefault="00C53A01" w:rsidP="003E01D2">
      <w:pPr>
        <w:jc w:val="both"/>
        <w:rPr>
          <w:rFonts w:ascii="Arial" w:hAnsi="Arial" w:cs="Arial"/>
          <w:b/>
          <w:bCs/>
        </w:rPr>
      </w:pPr>
      <w:r w:rsidRPr="00944AB6">
        <w:rPr>
          <w:rFonts w:ascii="Arial" w:hAnsi="Arial" w:cs="Arial"/>
        </w:rPr>
        <w:t> </w:t>
      </w:r>
      <w:r w:rsidR="003E01D2" w:rsidRPr="00721240">
        <w:rPr>
          <w:rFonts w:ascii="Arial" w:hAnsi="Arial" w:cs="Arial"/>
          <w:b/>
          <w:bCs/>
        </w:rPr>
        <w:t>TO NEWS EDITORS AND JOURNALISTS</w:t>
      </w:r>
    </w:p>
    <w:p w14:paraId="062BCB7F" w14:textId="77777777" w:rsidR="00E041A8" w:rsidRPr="00721240" w:rsidRDefault="003E01D2" w:rsidP="003E01D2">
      <w:pPr>
        <w:jc w:val="both"/>
        <w:rPr>
          <w:rFonts w:ascii="Arial" w:hAnsi="Arial" w:cs="Arial"/>
          <w:b/>
          <w:bCs/>
        </w:rPr>
      </w:pPr>
      <w:r w:rsidRPr="00721240">
        <w:rPr>
          <w:rFonts w:ascii="Arial" w:hAnsi="Arial" w:cs="Arial"/>
          <w:b/>
          <w:bCs/>
        </w:rPr>
        <w:t xml:space="preserve"> FROM THE MPUMALANGA DEPARTMENT OF EDUCATION</w:t>
      </w:r>
    </w:p>
    <w:p w14:paraId="4EBA15AC" w14:textId="77777777" w:rsidR="00E041A8" w:rsidRDefault="003E01D2" w:rsidP="003E01D2">
      <w:pPr>
        <w:jc w:val="both"/>
        <w:rPr>
          <w:rFonts w:ascii="Arial" w:hAnsi="Arial" w:cs="Arial"/>
          <w:b/>
          <w:bCs/>
        </w:rPr>
      </w:pPr>
      <w:r w:rsidRPr="00721240">
        <w:rPr>
          <w:rFonts w:ascii="Arial" w:hAnsi="Arial" w:cs="Arial"/>
          <w:b/>
          <w:bCs/>
        </w:rPr>
        <w:t xml:space="preserve"> 04 OCTOBER 2025</w:t>
      </w:r>
    </w:p>
    <w:p w14:paraId="63F90668" w14:textId="77777777" w:rsidR="00721240" w:rsidRPr="00721240" w:rsidRDefault="00721240" w:rsidP="003E01D2">
      <w:pPr>
        <w:jc w:val="both"/>
        <w:rPr>
          <w:rFonts w:ascii="Arial" w:hAnsi="Arial" w:cs="Arial"/>
          <w:b/>
          <w:bCs/>
        </w:rPr>
      </w:pPr>
    </w:p>
    <w:p w14:paraId="129386C6" w14:textId="77777777" w:rsidR="00E041A8" w:rsidRPr="00944AB6" w:rsidRDefault="003E01D2" w:rsidP="003E01D2">
      <w:pPr>
        <w:jc w:val="both"/>
        <w:rPr>
          <w:rFonts w:ascii="Arial" w:hAnsi="Arial" w:cs="Arial"/>
          <w:b/>
          <w:bCs/>
        </w:rPr>
      </w:pPr>
      <w:r w:rsidRPr="00944AB6">
        <w:rPr>
          <w:rFonts w:ascii="Arial" w:hAnsi="Arial" w:cs="Arial"/>
          <w:b/>
          <w:bCs/>
        </w:rPr>
        <w:t xml:space="preserve"> SPRING CLASSES TO SUPPORT THE CLASS OF 2025 </w:t>
      </w:r>
    </w:p>
    <w:p w14:paraId="04365144" w14:textId="77777777" w:rsidR="00721240" w:rsidRPr="00721240" w:rsidRDefault="003E01D2" w:rsidP="003E01D2">
      <w:pPr>
        <w:jc w:val="both"/>
        <w:rPr>
          <w:rFonts w:ascii="Arial" w:hAnsi="Arial" w:cs="Arial"/>
          <w:sz w:val="22"/>
          <w:szCs w:val="22"/>
        </w:rPr>
      </w:pPr>
      <w:r w:rsidRPr="00721240">
        <w:rPr>
          <w:rFonts w:ascii="Arial" w:hAnsi="Arial" w:cs="Arial"/>
          <w:sz w:val="22"/>
          <w:szCs w:val="22"/>
        </w:rPr>
        <w:t>The Department will conduct Spring Classes from 6 to 10 October 2025 for all 159 schools that performed below 80% in the 2024 National Senior Certificate (NSC) Examination.</w:t>
      </w:r>
    </w:p>
    <w:p w14:paraId="62DAAD13" w14:textId="77777777" w:rsidR="00721240" w:rsidRPr="00721240" w:rsidRDefault="003E01D2" w:rsidP="003E01D2">
      <w:pPr>
        <w:jc w:val="both"/>
        <w:rPr>
          <w:rFonts w:ascii="Arial" w:hAnsi="Arial" w:cs="Arial"/>
          <w:sz w:val="22"/>
          <w:szCs w:val="22"/>
        </w:rPr>
      </w:pPr>
      <w:r w:rsidRPr="00721240">
        <w:rPr>
          <w:rFonts w:ascii="Arial" w:hAnsi="Arial" w:cs="Arial"/>
          <w:sz w:val="22"/>
          <w:szCs w:val="22"/>
        </w:rPr>
        <w:t xml:space="preserve"> These Spring Classes will take place in 99 Day Centres and Six (06) Residential Centres targeting 19 688 learners. To ensure maximum impact the Department has selected some of the best-performing teachers to assist learners with difficult curriculum content and provide guidance on effective examination techniques. Learners will also write pre and post</w:t>
      </w:r>
      <w:r w:rsidR="00721240" w:rsidRPr="00721240">
        <w:rPr>
          <w:rFonts w:ascii="Arial" w:hAnsi="Arial" w:cs="Arial"/>
          <w:sz w:val="22"/>
          <w:szCs w:val="22"/>
        </w:rPr>
        <w:t xml:space="preserve"> </w:t>
      </w:r>
      <w:r w:rsidRPr="00721240">
        <w:rPr>
          <w:rFonts w:ascii="Arial" w:hAnsi="Arial" w:cs="Arial"/>
          <w:sz w:val="22"/>
          <w:szCs w:val="22"/>
        </w:rPr>
        <w:t xml:space="preserve">tests to help the Department measure the impact of the intervention. </w:t>
      </w:r>
    </w:p>
    <w:p w14:paraId="4944D6C0" w14:textId="15E9AD06" w:rsidR="00721240" w:rsidRPr="00721240" w:rsidRDefault="003E01D2" w:rsidP="003E01D2">
      <w:pPr>
        <w:jc w:val="both"/>
        <w:rPr>
          <w:rFonts w:ascii="Arial" w:hAnsi="Arial" w:cs="Arial"/>
          <w:sz w:val="22"/>
          <w:szCs w:val="22"/>
        </w:rPr>
      </w:pPr>
      <w:r w:rsidRPr="00721240">
        <w:rPr>
          <w:rFonts w:ascii="Arial" w:hAnsi="Arial" w:cs="Arial"/>
          <w:sz w:val="22"/>
          <w:szCs w:val="22"/>
        </w:rPr>
        <w:t xml:space="preserve">The Spring Classes will cover 11 high enrolment subjects to ensure that learners receive focused support in the most critical areas. In </w:t>
      </w:r>
      <w:r w:rsidR="00721240" w:rsidRPr="00721240">
        <w:rPr>
          <w:rFonts w:ascii="Arial" w:hAnsi="Arial" w:cs="Arial"/>
          <w:sz w:val="22"/>
          <w:szCs w:val="22"/>
        </w:rPr>
        <w:t>addition,</w:t>
      </w:r>
      <w:r w:rsidRPr="00721240">
        <w:rPr>
          <w:rFonts w:ascii="Arial" w:hAnsi="Arial" w:cs="Arial"/>
          <w:sz w:val="22"/>
          <w:szCs w:val="22"/>
        </w:rPr>
        <w:t xml:space="preserve"> school nutrition will be provided at all centres</w:t>
      </w:r>
      <w:r w:rsidR="00721240" w:rsidRPr="00721240">
        <w:rPr>
          <w:rFonts w:ascii="Arial" w:hAnsi="Arial" w:cs="Arial"/>
          <w:sz w:val="22"/>
          <w:szCs w:val="22"/>
        </w:rPr>
        <w:t xml:space="preserve"> </w:t>
      </w:r>
      <w:r w:rsidRPr="00721240">
        <w:rPr>
          <w:rFonts w:ascii="Arial" w:hAnsi="Arial" w:cs="Arial"/>
          <w:sz w:val="22"/>
          <w:szCs w:val="22"/>
        </w:rPr>
        <w:t xml:space="preserve">and scholar transport will be arranged where necessary. Monitoring of the programme will be conducted by both Districts and Head Office officials to guarantee quality delivery. This intervention forms part of the Learner Support Improvement Plan aimed at strengthening learner performance across the </w:t>
      </w:r>
      <w:r w:rsidR="00721240" w:rsidRPr="00721240">
        <w:rPr>
          <w:rFonts w:ascii="Arial" w:hAnsi="Arial" w:cs="Arial"/>
          <w:sz w:val="22"/>
          <w:szCs w:val="22"/>
        </w:rPr>
        <w:t>province</w:t>
      </w:r>
      <w:r w:rsidRPr="00721240">
        <w:rPr>
          <w:rFonts w:ascii="Arial" w:hAnsi="Arial" w:cs="Arial"/>
          <w:sz w:val="22"/>
          <w:szCs w:val="22"/>
        </w:rPr>
        <w:t>.</w:t>
      </w:r>
    </w:p>
    <w:p w14:paraId="3D689FF0" w14:textId="3F4305B7" w:rsidR="00E041A8" w:rsidRPr="00721240" w:rsidRDefault="003E01D2" w:rsidP="003E01D2">
      <w:pPr>
        <w:jc w:val="both"/>
        <w:rPr>
          <w:rFonts w:ascii="Arial" w:hAnsi="Arial" w:cs="Arial"/>
          <w:sz w:val="22"/>
          <w:szCs w:val="22"/>
        </w:rPr>
      </w:pPr>
      <w:r w:rsidRPr="00721240">
        <w:rPr>
          <w:rFonts w:ascii="Arial" w:hAnsi="Arial" w:cs="Arial"/>
          <w:sz w:val="22"/>
          <w:szCs w:val="22"/>
        </w:rPr>
        <w:t xml:space="preserve"> In 2024 Mpumalanga Province achieved an impressive 84.99% pass rate</w:t>
      </w:r>
      <w:r w:rsidR="00721240" w:rsidRPr="00721240">
        <w:rPr>
          <w:rFonts w:ascii="Arial" w:hAnsi="Arial" w:cs="Arial"/>
          <w:sz w:val="22"/>
          <w:szCs w:val="22"/>
        </w:rPr>
        <w:t xml:space="preserve"> </w:t>
      </w:r>
      <w:r w:rsidRPr="00721240">
        <w:rPr>
          <w:rFonts w:ascii="Arial" w:hAnsi="Arial" w:cs="Arial"/>
          <w:sz w:val="22"/>
          <w:szCs w:val="22"/>
        </w:rPr>
        <w:t xml:space="preserve">and through these interventions the Department is determined to raise the bar even higher in 2025. The MEC for Education, Ms </w:t>
      </w:r>
      <w:proofErr w:type="spellStart"/>
      <w:r w:rsidRPr="00721240">
        <w:rPr>
          <w:rFonts w:ascii="Arial" w:hAnsi="Arial" w:cs="Arial"/>
          <w:sz w:val="22"/>
          <w:szCs w:val="22"/>
        </w:rPr>
        <w:t>Lindi</w:t>
      </w:r>
      <w:proofErr w:type="spellEnd"/>
      <w:r w:rsidRPr="00721240">
        <w:rPr>
          <w:rFonts w:ascii="Arial" w:hAnsi="Arial" w:cs="Arial"/>
          <w:sz w:val="22"/>
          <w:szCs w:val="22"/>
        </w:rPr>
        <w:t xml:space="preserve"> </w:t>
      </w:r>
      <w:proofErr w:type="spellStart"/>
      <w:r w:rsidRPr="00721240">
        <w:rPr>
          <w:rFonts w:ascii="Arial" w:hAnsi="Arial" w:cs="Arial"/>
          <w:sz w:val="22"/>
          <w:szCs w:val="22"/>
        </w:rPr>
        <w:t>Masina</w:t>
      </w:r>
      <w:proofErr w:type="spellEnd"/>
      <w:r w:rsidRPr="00721240">
        <w:rPr>
          <w:rFonts w:ascii="Arial" w:hAnsi="Arial" w:cs="Arial"/>
          <w:sz w:val="22"/>
          <w:szCs w:val="22"/>
        </w:rPr>
        <w:t xml:space="preserve">, has called on learners to seize this opportunity to realise their full potential. She further appealed to parents to provide the requisite support and create an environment that is </w:t>
      </w:r>
      <w:r w:rsidR="00721240" w:rsidRPr="00721240">
        <w:rPr>
          <w:rFonts w:ascii="Arial" w:hAnsi="Arial" w:cs="Arial"/>
          <w:sz w:val="22"/>
          <w:szCs w:val="22"/>
        </w:rPr>
        <w:t>favourable</w:t>
      </w:r>
      <w:r w:rsidRPr="00721240">
        <w:rPr>
          <w:rFonts w:ascii="Arial" w:hAnsi="Arial" w:cs="Arial"/>
          <w:sz w:val="22"/>
          <w:szCs w:val="22"/>
        </w:rPr>
        <w:t xml:space="preserve"> for their children’s success: “We call on everyone in the </w:t>
      </w:r>
      <w:r w:rsidR="00721240" w:rsidRPr="00721240">
        <w:rPr>
          <w:rFonts w:ascii="Arial" w:hAnsi="Arial" w:cs="Arial"/>
          <w:sz w:val="22"/>
          <w:szCs w:val="22"/>
        </w:rPr>
        <w:t>p</w:t>
      </w:r>
      <w:r w:rsidRPr="00721240">
        <w:rPr>
          <w:rFonts w:ascii="Arial" w:hAnsi="Arial" w:cs="Arial"/>
          <w:sz w:val="22"/>
          <w:szCs w:val="22"/>
        </w:rPr>
        <w:t xml:space="preserve">rovince to play their part in supporting the Class of 2025. Let us create conditions that place Mpumalanga firmly on a path of success. To our learners: every hour of preparation counts. Stay focused, remain disciplined, and do not allow anything to distract you from your goals. You carry our hopes and we believe in your ability to </w:t>
      </w:r>
      <w:proofErr w:type="spellStart"/>
      <w:r w:rsidRPr="00721240">
        <w:rPr>
          <w:rFonts w:ascii="Arial" w:hAnsi="Arial" w:cs="Arial"/>
          <w:sz w:val="22"/>
          <w:szCs w:val="22"/>
        </w:rPr>
        <w:t>exce</w:t>
      </w:r>
      <w:proofErr w:type="spellEnd"/>
      <w:r w:rsidR="00721240" w:rsidRPr="00721240">
        <w:rPr>
          <w:rFonts w:ascii="Arial" w:hAnsi="Arial" w:cs="Arial"/>
          <w:sz w:val="22"/>
          <w:szCs w:val="22"/>
        </w:rPr>
        <w:t>.</w:t>
      </w:r>
      <w:r w:rsidRPr="00721240">
        <w:rPr>
          <w:rFonts w:ascii="Arial" w:hAnsi="Arial" w:cs="Arial"/>
          <w:sz w:val="22"/>
          <w:szCs w:val="22"/>
        </w:rPr>
        <w:t xml:space="preserve">” said MEC </w:t>
      </w:r>
      <w:proofErr w:type="spellStart"/>
      <w:r w:rsidRPr="00721240">
        <w:rPr>
          <w:rFonts w:ascii="Arial" w:hAnsi="Arial" w:cs="Arial"/>
          <w:sz w:val="22"/>
          <w:szCs w:val="22"/>
        </w:rPr>
        <w:t>Masina.The</w:t>
      </w:r>
      <w:proofErr w:type="spellEnd"/>
      <w:r w:rsidRPr="00721240">
        <w:rPr>
          <w:rFonts w:ascii="Arial" w:hAnsi="Arial" w:cs="Arial"/>
          <w:sz w:val="22"/>
          <w:szCs w:val="22"/>
        </w:rPr>
        <w:t xml:space="preserve"> Final NSC Examinations will commence in full Scale on 23 October 2025. The Department at work for all!</w:t>
      </w:r>
    </w:p>
    <w:p w14:paraId="4DCDFF71" w14:textId="5512CFDC" w:rsidR="00E041A8" w:rsidRPr="00944AB6" w:rsidRDefault="003E01D2" w:rsidP="003E01D2">
      <w:pPr>
        <w:jc w:val="both"/>
        <w:rPr>
          <w:rFonts w:ascii="Arial" w:hAnsi="Arial" w:cs="Arial"/>
          <w:b/>
          <w:bCs/>
        </w:rPr>
      </w:pPr>
      <w:r w:rsidRPr="00944AB6">
        <w:rPr>
          <w:rFonts w:ascii="Arial" w:hAnsi="Arial" w:cs="Arial"/>
        </w:rPr>
        <w:t xml:space="preserve"> </w:t>
      </w:r>
      <w:proofErr w:type="gramStart"/>
      <w:r w:rsidR="00944AB6" w:rsidRPr="00944AB6">
        <w:rPr>
          <w:rFonts w:ascii="Arial" w:hAnsi="Arial" w:cs="Arial"/>
          <w:b/>
          <w:bCs/>
        </w:rPr>
        <w:t>E</w:t>
      </w:r>
      <w:r w:rsidRPr="00944AB6">
        <w:rPr>
          <w:rFonts w:ascii="Arial" w:hAnsi="Arial" w:cs="Arial"/>
          <w:b/>
          <w:bCs/>
        </w:rPr>
        <w:t>nquiries :</w:t>
      </w:r>
      <w:proofErr w:type="gramEnd"/>
      <w:r w:rsidRPr="00944AB6">
        <w:rPr>
          <w:rFonts w:ascii="Arial" w:hAnsi="Arial" w:cs="Arial"/>
          <w:b/>
          <w:bCs/>
        </w:rPr>
        <w:t xml:space="preserve"> </w:t>
      </w:r>
    </w:p>
    <w:p w14:paraId="4F37C9E9" w14:textId="77777777" w:rsidR="00E041A8" w:rsidRPr="00944AB6" w:rsidRDefault="003E01D2" w:rsidP="003E01D2">
      <w:pPr>
        <w:jc w:val="both"/>
        <w:rPr>
          <w:rFonts w:ascii="Arial" w:hAnsi="Arial" w:cs="Arial"/>
        </w:rPr>
      </w:pPr>
      <w:r w:rsidRPr="00944AB6">
        <w:rPr>
          <w:rFonts w:ascii="Segoe UI Emoji" w:hAnsi="Segoe UI Emoji" w:cs="Segoe UI Emoji"/>
        </w:rPr>
        <w:t>📞</w:t>
      </w:r>
      <w:r w:rsidRPr="00944AB6">
        <w:rPr>
          <w:rFonts w:ascii="Arial" w:hAnsi="Arial" w:cs="Arial"/>
        </w:rPr>
        <w:t xml:space="preserve"> Jasper Zwane: 083 743 1804 </w:t>
      </w:r>
    </w:p>
    <w:p w14:paraId="6DF6D25E" w14:textId="77777777" w:rsidR="00E041A8" w:rsidRPr="00944AB6" w:rsidRDefault="003E01D2" w:rsidP="003E01D2">
      <w:pPr>
        <w:jc w:val="both"/>
        <w:rPr>
          <w:rFonts w:ascii="Arial" w:hAnsi="Arial" w:cs="Arial"/>
        </w:rPr>
      </w:pPr>
      <w:r w:rsidRPr="00944AB6">
        <w:rPr>
          <w:rFonts w:ascii="Segoe UI Emoji" w:hAnsi="Segoe UI Emoji" w:cs="Segoe UI Emoji"/>
        </w:rPr>
        <w:t>📞</w:t>
      </w:r>
      <w:r w:rsidRPr="00944AB6">
        <w:rPr>
          <w:rFonts w:ascii="Arial" w:hAnsi="Arial" w:cs="Arial"/>
        </w:rPr>
        <w:t xml:space="preserve"> Gerald Sambo: 081 526 7802</w:t>
      </w:r>
    </w:p>
    <w:p w14:paraId="491243BB" w14:textId="2A49D82C" w:rsidR="003E01D2" w:rsidRPr="00944AB6" w:rsidRDefault="003E01D2" w:rsidP="003E01D2">
      <w:pPr>
        <w:jc w:val="both"/>
        <w:rPr>
          <w:rFonts w:ascii="Arial" w:hAnsi="Arial" w:cs="Arial"/>
          <w:sz w:val="22"/>
          <w:szCs w:val="22"/>
          <w:lang w:val="en-US"/>
        </w:rPr>
      </w:pPr>
      <w:r w:rsidRPr="00944AB6">
        <w:rPr>
          <w:rFonts w:ascii="Arial" w:hAnsi="Arial" w:cs="Arial"/>
        </w:rPr>
        <w:t xml:space="preserve"> #babizebonke #RhandzaXikoloXaWenaCampaign #ubuhlebuzileelearningprogramme </w:t>
      </w:r>
    </w:p>
    <w:p w14:paraId="22F5A116" w14:textId="5016FA3B" w:rsidR="001C4ED4" w:rsidRPr="00944AB6" w:rsidRDefault="001C4ED4" w:rsidP="001C4ED4">
      <w:pPr>
        <w:tabs>
          <w:tab w:val="left" w:pos="1185"/>
        </w:tabs>
        <w:jc w:val="both"/>
        <w:rPr>
          <w:rFonts w:ascii="Arial" w:hAnsi="Arial" w:cs="Arial"/>
          <w:sz w:val="22"/>
          <w:szCs w:val="22"/>
          <w:lang w:val="en-US"/>
        </w:rPr>
      </w:pPr>
    </w:p>
    <w:sectPr w:rsidR="001C4ED4" w:rsidRPr="00944AB6" w:rsidSect="007C3CDB">
      <w:headerReference w:type="default" r:id="rId6"/>
      <w:pgSz w:w="11906" w:h="16838" w:code="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31FB9D" w14:textId="77777777" w:rsidR="00A12614" w:rsidRDefault="00A12614" w:rsidP="007C3CDB">
      <w:pPr>
        <w:spacing w:after="0" w:line="240" w:lineRule="auto"/>
      </w:pPr>
      <w:r>
        <w:separator/>
      </w:r>
    </w:p>
  </w:endnote>
  <w:endnote w:type="continuationSeparator" w:id="0">
    <w:p w14:paraId="057CE72E" w14:textId="77777777" w:rsidR="00A12614" w:rsidRDefault="00A12614" w:rsidP="007C3C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8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8BF37B" w14:textId="77777777" w:rsidR="00A12614" w:rsidRDefault="00A12614" w:rsidP="007C3CDB">
      <w:pPr>
        <w:spacing w:after="0" w:line="240" w:lineRule="auto"/>
      </w:pPr>
      <w:r>
        <w:separator/>
      </w:r>
    </w:p>
  </w:footnote>
  <w:footnote w:type="continuationSeparator" w:id="0">
    <w:p w14:paraId="7C46D519" w14:textId="77777777" w:rsidR="00A12614" w:rsidRDefault="00A12614" w:rsidP="007C3CD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2CAFE7" w14:textId="45D7923F" w:rsidR="007C3CDB" w:rsidRPr="007C3CDB" w:rsidRDefault="00990A1A" w:rsidP="00AE4790">
    <w:pPr>
      <w:pStyle w:val="Header"/>
      <w:tabs>
        <w:tab w:val="clear" w:pos="4513"/>
        <w:tab w:val="clear" w:pos="9026"/>
        <w:tab w:val="left" w:pos="6070"/>
      </w:tabs>
    </w:pPr>
    <w:r w:rsidRPr="007C3CDB">
      <w:rPr>
        <w:noProof/>
      </w:rPr>
      <w:drawing>
        <wp:anchor distT="0" distB="0" distL="114300" distR="114300" simplePos="0" relativeHeight="251658240" behindDoc="1" locked="0" layoutInCell="1" allowOverlap="1" wp14:anchorId="076274EF" wp14:editId="6B919983">
          <wp:simplePos x="0" y="0"/>
          <wp:positionH relativeFrom="margin">
            <wp:posOffset>-999490</wp:posOffset>
          </wp:positionH>
          <wp:positionV relativeFrom="paragraph">
            <wp:posOffset>-505118</wp:posOffset>
          </wp:positionV>
          <wp:extent cx="7575187" cy="10431198"/>
          <wp:effectExtent l="0" t="0" r="6985" b="8255"/>
          <wp:wrapNone/>
          <wp:docPr id="5733411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75187" cy="10431198"/>
                  </a:xfrm>
                  <a:prstGeom prst="rect">
                    <a:avLst/>
                  </a:prstGeom>
                  <a:noFill/>
                  <a:ln>
                    <a:noFill/>
                  </a:ln>
                </pic:spPr>
              </pic:pic>
            </a:graphicData>
          </a:graphic>
          <wp14:sizeRelH relativeFrom="page">
            <wp14:pctWidth>0</wp14:pctWidth>
          </wp14:sizeRelH>
          <wp14:sizeRelV relativeFrom="page">
            <wp14:pctHeight>0</wp14:pctHeight>
          </wp14:sizeRelV>
        </wp:anchor>
      </w:drawing>
    </w:r>
    <w:r w:rsidR="00AE4790">
      <w:tab/>
    </w:r>
  </w:p>
  <w:p w14:paraId="2239C53C" w14:textId="747EF706" w:rsidR="007C3CDB" w:rsidRDefault="007C3CD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3CDB"/>
    <w:rsid w:val="001C4ED4"/>
    <w:rsid w:val="001D5563"/>
    <w:rsid w:val="002B392B"/>
    <w:rsid w:val="002D231D"/>
    <w:rsid w:val="003C36CB"/>
    <w:rsid w:val="003E01D2"/>
    <w:rsid w:val="00460105"/>
    <w:rsid w:val="004C34F0"/>
    <w:rsid w:val="005877C2"/>
    <w:rsid w:val="007049D0"/>
    <w:rsid w:val="00721240"/>
    <w:rsid w:val="00741990"/>
    <w:rsid w:val="007C3CDB"/>
    <w:rsid w:val="00944AB6"/>
    <w:rsid w:val="00990A1A"/>
    <w:rsid w:val="009B4554"/>
    <w:rsid w:val="00A12614"/>
    <w:rsid w:val="00AC3405"/>
    <w:rsid w:val="00AE4790"/>
    <w:rsid w:val="00B93EF8"/>
    <w:rsid w:val="00C53A01"/>
    <w:rsid w:val="00CD37CC"/>
    <w:rsid w:val="00D328ED"/>
    <w:rsid w:val="00D531A2"/>
    <w:rsid w:val="00D60CD1"/>
    <w:rsid w:val="00D938FF"/>
    <w:rsid w:val="00E041A8"/>
    <w:rsid w:val="00EA5465"/>
    <w:rsid w:val="00EB4C85"/>
    <w:rsid w:val="00F30327"/>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A2760B"/>
  <w15:chartTrackingRefBased/>
  <w15:docId w15:val="{556D7A6C-1E27-49F4-8F03-F17D208E98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C3CD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C3CD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C3CD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C3CD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C3CD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C3CD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C3CD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C3CD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C3CD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C3CD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C3CD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C3CD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C3CD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C3CD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C3CD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C3CD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C3CD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C3CDB"/>
    <w:rPr>
      <w:rFonts w:eastAsiaTheme="majorEastAsia" w:cstheme="majorBidi"/>
      <w:color w:val="272727" w:themeColor="text1" w:themeTint="D8"/>
    </w:rPr>
  </w:style>
  <w:style w:type="paragraph" w:styleId="Title">
    <w:name w:val="Title"/>
    <w:basedOn w:val="Normal"/>
    <w:next w:val="Normal"/>
    <w:link w:val="TitleChar"/>
    <w:uiPriority w:val="10"/>
    <w:qFormat/>
    <w:rsid w:val="007C3CD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C3CD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C3CD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C3CD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C3CDB"/>
    <w:pPr>
      <w:spacing w:before="160"/>
      <w:jc w:val="center"/>
    </w:pPr>
    <w:rPr>
      <w:i/>
      <w:iCs/>
      <w:color w:val="404040" w:themeColor="text1" w:themeTint="BF"/>
    </w:rPr>
  </w:style>
  <w:style w:type="character" w:customStyle="1" w:styleId="QuoteChar">
    <w:name w:val="Quote Char"/>
    <w:basedOn w:val="DefaultParagraphFont"/>
    <w:link w:val="Quote"/>
    <w:uiPriority w:val="29"/>
    <w:rsid w:val="007C3CDB"/>
    <w:rPr>
      <w:i/>
      <w:iCs/>
      <w:color w:val="404040" w:themeColor="text1" w:themeTint="BF"/>
    </w:rPr>
  </w:style>
  <w:style w:type="paragraph" w:styleId="ListParagraph">
    <w:name w:val="List Paragraph"/>
    <w:basedOn w:val="Normal"/>
    <w:uiPriority w:val="34"/>
    <w:qFormat/>
    <w:rsid w:val="007C3CDB"/>
    <w:pPr>
      <w:ind w:left="720"/>
      <w:contextualSpacing/>
    </w:pPr>
  </w:style>
  <w:style w:type="character" w:styleId="IntenseEmphasis">
    <w:name w:val="Intense Emphasis"/>
    <w:basedOn w:val="DefaultParagraphFont"/>
    <w:uiPriority w:val="21"/>
    <w:qFormat/>
    <w:rsid w:val="007C3CDB"/>
    <w:rPr>
      <w:i/>
      <w:iCs/>
      <w:color w:val="0F4761" w:themeColor="accent1" w:themeShade="BF"/>
    </w:rPr>
  </w:style>
  <w:style w:type="paragraph" w:styleId="IntenseQuote">
    <w:name w:val="Intense Quote"/>
    <w:basedOn w:val="Normal"/>
    <w:next w:val="Normal"/>
    <w:link w:val="IntenseQuoteChar"/>
    <w:uiPriority w:val="30"/>
    <w:qFormat/>
    <w:rsid w:val="007C3CD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C3CDB"/>
    <w:rPr>
      <w:i/>
      <w:iCs/>
      <w:color w:val="0F4761" w:themeColor="accent1" w:themeShade="BF"/>
    </w:rPr>
  </w:style>
  <w:style w:type="character" w:styleId="IntenseReference">
    <w:name w:val="Intense Reference"/>
    <w:basedOn w:val="DefaultParagraphFont"/>
    <w:uiPriority w:val="32"/>
    <w:qFormat/>
    <w:rsid w:val="007C3CDB"/>
    <w:rPr>
      <w:b/>
      <w:bCs/>
      <w:smallCaps/>
      <w:color w:val="0F4761" w:themeColor="accent1" w:themeShade="BF"/>
      <w:spacing w:val="5"/>
    </w:rPr>
  </w:style>
  <w:style w:type="paragraph" w:styleId="Header">
    <w:name w:val="header"/>
    <w:basedOn w:val="Normal"/>
    <w:link w:val="HeaderChar"/>
    <w:uiPriority w:val="99"/>
    <w:unhideWhenUsed/>
    <w:rsid w:val="007C3CDB"/>
    <w:pPr>
      <w:tabs>
        <w:tab w:val="center" w:pos="4513"/>
        <w:tab w:val="right" w:pos="9026"/>
      </w:tabs>
      <w:spacing w:after="0" w:line="240" w:lineRule="auto"/>
    </w:pPr>
  </w:style>
  <w:style w:type="character" w:customStyle="1" w:styleId="HeaderChar">
    <w:name w:val="Header Char"/>
    <w:basedOn w:val="DefaultParagraphFont"/>
    <w:link w:val="Header"/>
    <w:uiPriority w:val="99"/>
    <w:rsid w:val="007C3CDB"/>
  </w:style>
  <w:style w:type="paragraph" w:styleId="Footer">
    <w:name w:val="footer"/>
    <w:basedOn w:val="Normal"/>
    <w:link w:val="FooterChar"/>
    <w:uiPriority w:val="99"/>
    <w:unhideWhenUsed/>
    <w:rsid w:val="007C3CDB"/>
    <w:pPr>
      <w:tabs>
        <w:tab w:val="center" w:pos="4513"/>
        <w:tab w:val="right" w:pos="9026"/>
      </w:tabs>
      <w:spacing w:after="0" w:line="240" w:lineRule="auto"/>
    </w:pPr>
  </w:style>
  <w:style w:type="character" w:customStyle="1" w:styleId="FooterChar">
    <w:name w:val="Footer Char"/>
    <w:basedOn w:val="DefaultParagraphFont"/>
    <w:link w:val="Footer"/>
    <w:uiPriority w:val="99"/>
    <w:rsid w:val="007C3C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0666343">
      <w:bodyDiv w:val="1"/>
      <w:marLeft w:val="0"/>
      <w:marRight w:val="0"/>
      <w:marTop w:val="0"/>
      <w:marBottom w:val="0"/>
      <w:divBdr>
        <w:top w:val="none" w:sz="0" w:space="0" w:color="auto"/>
        <w:left w:val="none" w:sz="0" w:space="0" w:color="auto"/>
        <w:bottom w:val="none" w:sz="0" w:space="0" w:color="auto"/>
        <w:right w:val="none" w:sz="0" w:space="0" w:color="auto"/>
      </w:divBdr>
    </w:div>
    <w:div w:id="1479572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19</TotalTime>
  <Pages>2</Pages>
  <Words>346</Words>
  <Characters>1977</Characters>
  <Application>Microsoft Office Word</Application>
  <DocSecurity>0</DocSecurity>
  <Lines>16</Lines>
  <Paragraphs>4</Paragraphs>
  <ScaleCrop>false</ScaleCrop>
  <Company/>
  <LinksUpToDate>false</LinksUpToDate>
  <CharactersWithSpaces>2319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Gift Thuli Nondudule</dc:creator>
  <cp:keywords/>
  <dc:description/>
  <cp:lastModifiedBy>Wendy Shabangu</cp:lastModifiedBy>
  <cp:revision>6</cp:revision>
  <dcterms:created xsi:type="dcterms:W3CDTF">2026-02-09T12:08:00Z</dcterms:created>
  <dcterms:modified xsi:type="dcterms:W3CDTF">2026-03-03T07:29:00Z</dcterms:modified>
</cp:coreProperties>
</file>